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A9" w:rsidRPr="00894285" w:rsidRDefault="002D64A9" w:rsidP="002D64A9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 xml:space="preserve"> № 3</w:t>
      </w:r>
      <w:bookmarkStart w:id="0" w:name="_GoBack"/>
      <w:bookmarkEnd w:id="0"/>
    </w:p>
    <w:p w:rsidR="002D64A9" w:rsidRPr="00894285" w:rsidRDefault="002D64A9" w:rsidP="002D64A9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 xml:space="preserve">  к приказу от «29» мая 2024 </w:t>
      </w:r>
    </w:p>
    <w:p w:rsidR="002D64A9" w:rsidRPr="00894285" w:rsidRDefault="002D64A9" w:rsidP="002D64A9">
      <w:pPr>
        <w:spacing w:after="0" w:line="262" w:lineRule="auto"/>
        <w:ind w:left="10" w:right="-4" w:hanging="10"/>
        <w:jc w:val="right"/>
        <w:rPr>
          <w:rFonts w:ascii="Times New Roman" w:eastAsia="Times New Roman" w:hAnsi="Times New Roman" w:cs="Times New Roman"/>
          <w:sz w:val="24"/>
        </w:rPr>
      </w:pPr>
      <w:r w:rsidRPr="00894285">
        <w:rPr>
          <w:rFonts w:ascii="Times New Roman" w:eastAsia="Times New Roman" w:hAnsi="Times New Roman" w:cs="Times New Roman"/>
          <w:sz w:val="24"/>
        </w:rPr>
        <w:t xml:space="preserve"> № 63</w:t>
      </w:r>
    </w:p>
    <w:p w:rsidR="002D64A9" w:rsidRPr="00894285" w:rsidRDefault="002D64A9" w:rsidP="002D64A9">
      <w:pPr>
        <w:spacing w:after="0" w:line="259" w:lineRule="auto"/>
        <w:rPr>
          <w:rFonts w:ascii="Times New Roman" w:eastAsia="Times New Roman" w:hAnsi="Times New Roman" w:cs="Times New Roman"/>
          <w:sz w:val="24"/>
        </w:rPr>
      </w:pPr>
    </w:p>
    <w:p w:rsidR="002D64A9" w:rsidRPr="002D64A9" w:rsidRDefault="002D64A9" w:rsidP="002D64A9">
      <w:pPr>
        <w:spacing w:after="10" w:line="270" w:lineRule="auto"/>
        <w:ind w:left="3137" w:right="440" w:hanging="1858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И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>зм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енения, которые вносятся в основную образовательную программу 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среднего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общего образования  </w:t>
      </w:r>
    </w:p>
    <w:p w:rsidR="002D64A9" w:rsidRPr="002D64A9" w:rsidRDefault="002D64A9" w:rsidP="002D64A9">
      <w:pPr>
        <w:spacing w:after="10" w:line="270" w:lineRule="auto"/>
        <w:ind w:left="3137" w:right="440" w:hanging="1858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(вступают в силу с 1 сентября 2024 г.) </w:t>
      </w:r>
    </w:p>
    <w:p w:rsidR="002D64A9" w:rsidRPr="002D64A9" w:rsidRDefault="002D64A9" w:rsidP="002D64A9">
      <w:pPr>
        <w:spacing w:after="27" w:line="259" w:lineRule="auto"/>
        <w:ind w:left="90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D64A9" w:rsidRPr="002D64A9" w:rsidRDefault="002D64A9" w:rsidP="002D64A9">
      <w:pPr>
        <w:spacing w:after="0" w:line="249" w:lineRule="auto"/>
        <w:ind w:left="142" w:right="10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(за исключением   касающихся учебных предметов  основного общего образования "История", "Обществознание"  которые вступают в силу с 1 сентября 2025 г. и применяются при приеме на </w:t>
      </w:r>
      <w:proofErr w:type="gramStart"/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обучение по</w:t>
      </w:r>
      <w:proofErr w:type="gramEnd"/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:rsidR="002D64A9" w:rsidRPr="002D64A9" w:rsidRDefault="002D64A9" w:rsidP="002D64A9">
      <w:pPr>
        <w:spacing w:after="27" w:line="259" w:lineRule="auto"/>
        <w:ind w:left="850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D64A9" w:rsidRPr="002D64A9" w:rsidRDefault="002D64A9" w:rsidP="002D64A9">
      <w:pPr>
        <w:spacing w:after="94" w:line="270" w:lineRule="auto"/>
        <w:ind w:left="13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1) п.1.2. планируемые результаты освоения </w:t>
      </w:r>
      <w:proofErr w:type="gramStart"/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обучающимися</w:t>
      </w:r>
      <w:proofErr w:type="gramEnd"/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ООП СОО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Планируемые результаты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 Литература» (базовый уровень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«Литература» (углубленный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 Планируемые результаты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«География»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(базовый уровень) изложить в редакции  п.125.5. Планируемые результаты освоения программы </w:t>
      </w:r>
      <w:proofErr w:type="gramStart"/>
      <w:r w:rsidRPr="002D64A9"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gramEnd"/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gramStart"/>
      <w:r w:rsidRPr="002D64A9">
        <w:rPr>
          <w:rFonts w:ascii="Times New Roman" w:eastAsia="Times New Roman" w:hAnsi="Times New Roman" w:cs="Times New Roman"/>
          <w:color w:val="000000"/>
          <w:sz w:val="24"/>
        </w:rPr>
        <w:t>география</w:t>
      </w:r>
      <w:proofErr w:type="gramEnd"/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среднего общего образования. «Федеральная рабочая программа по учебному предмету  «География» (базовый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2D64A9" w:rsidRPr="002D64A9" w:rsidRDefault="002D64A9" w:rsidP="002D64A9">
      <w:pPr>
        <w:spacing w:after="16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gramStart"/>
      <w:r w:rsidRPr="002D64A9">
        <w:rPr>
          <w:rFonts w:ascii="Times New Roman" w:eastAsia="Times New Roman" w:hAnsi="Times New Roman" w:cs="Times New Roman"/>
          <w:color w:val="000000"/>
          <w:sz w:val="24"/>
        </w:rPr>
        <w:t>Слова</w:t>
      </w:r>
      <w:proofErr w:type="gramEnd"/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планируемые   результаты  по учебному предмету «Основы безопасности жизнедеятельности» заменить на слова по учебному предмету «Основы безопасности  и защиты Родины» по всему тексту. Планируемые результаты рабочей программы  ««Основы безопасности и защиты Родины</w:t>
      </w:r>
      <w:r>
        <w:rPr>
          <w:rFonts w:ascii="Times New Roman" w:eastAsia="Times New Roman" w:hAnsi="Times New Roman" w:cs="Times New Roman"/>
          <w:color w:val="000000"/>
          <w:sz w:val="24"/>
        </w:rPr>
        <w:t>»    изложить в редакции    ФРП</w:t>
      </w:r>
      <w:r w:rsidRPr="002D64A9">
        <w:rPr>
          <w:rFonts w:ascii="Times New Roman" w:eastAsia="Times New Roman" w:hAnsi="Times New Roman" w:cs="Times New Roman"/>
          <w:color w:val="363636"/>
          <w:sz w:val="24"/>
        </w:rPr>
        <w:t xml:space="preserve"> «Осно</w:t>
      </w:r>
      <w:r>
        <w:rPr>
          <w:rFonts w:ascii="Times New Roman" w:eastAsia="Times New Roman" w:hAnsi="Times New Roman" w:cs="Times New Roman"/>
          <w:color w:val="363636"/>
          <w:sz w:val="24"/>
        </w:rPr>
        <w:t>вы безопасности и защиты Родины»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2D64A9" w:rsidRPr="002D64A9" w:rsidRDefault="002D64A9" w:rsidP="002D64A9">
      <w:pPr>
        <w:spacing w:after="10" w:line="270" w:lineRule="auto"/>
        <w:ind w:left="129" w:firstLine="540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2) п. 3.2.Содержание отдельных учебных предметов, курсов, модулей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2D64A9">
        <w:rPr>
          <w:rFonts w:ascii="Times New Roman" w:eastAsia="Times New Roman" w:hAnsi="Times New Roman" w:cs="Times New Roman"/>
          <w:color w:val="000000"/>
          <w:sz w:val="24"/>
        </w:rPr>
        <w:t>Содержание рабочей программы пор учебному предмету «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Литература»  (базовый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уровень) изложить в редакции п.20 Федеральная рабочая программа по учебному предмету "Литература" (базовый уровень), приказа Министерства просвещения Российской Федерации от  №171 «О внесении изменений в некоторые приказы 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Министерства образования и науки приказа Министерства просвещения Российской Федерации, касающиеся  изменения ФОП НОО, ООО и СОО». </w:t>
      </w:r>
      <w:proofErr w:type="gramEnd"/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рабочей программы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«Литература»  (углубленный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уровень)    изложить в редакции п.21.    «Федеральная рабочая программа по учебному предмету "Литература" (углубленный уровень)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рабочей программы 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«География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» (базовый  уровень) изложить в редакции п. 125. Федеральная рабочая программа по учебному предмету "География" (базовый уровень) 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касающиеся,  изменения ФОП НОО, ООО и СОО». </w:t>
      </w:r>
    </w:p>
    <w:p w:rsidR="002D64A9" w:rsidRPr="002D64A9" w:rsidRDefault="002D64A9" w:rsidP="002D64A9">
      <w:pPr>
        <w:spacing w:after="16" w:line="266" w:lineRule="auto"/>
        <w:ind w:left="127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рабочей программы 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«Основы безопасности и защиты Родины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>»    изложить в редакции    ФРП</w:t>
      </w:r>
      <w:r w:rsidRPr="002D64A9">
        <w:rPr>
          <w:rFonts w:ascii="Times New Roman" w:eastAsia="Times New Roman" w:hAnsi="Times New Roman" w:cs="Times New Roman"/>
          <w:color w:val="363636"/>
          <w:sz w:val="24"/>
        </w:rPr>
        <w:t xml:space="preserve"> «Основы безопасности и защиты Родины»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2D64A9" w:rsidRPr="002D64A9" w:rsidRDefault="002D64A9" w:rsidP="002D64A9">
      <w:pPr>
        <w:spacing w:after="16" w:line="266" w:lineRule="auto"/>
        <w:ind w:left="93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учебному предмету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«Физическая культура» </w:t>
      </w:r>
    </w:p>
    <w:p w:rsidR="002D64A9" w:rsidRPr="002D64A9" w:rsidRDefault="002D64A9" w:rsidP="002D64A9">
      <w:pPr>
        <w:spacing w:after="16" w:line="266" w:lineRule="auto"/>
        <w:ind w:left="127" w:firstLine="6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рабочей программы изложить в редакции  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Федерации, касающиеся  изменения ФОП НОО, ООО и СОО». </w:t>
      </w:r>
    </w:p>
    <w:p w:rsidR="002D64A9" w:rsidRPr="002D64A9" w:rsidRDefault="002D64A9" w:rsidP="002D64A9">
      <w:pPr>
        <w:spacing w:after="17" w:line="266" w:lineRule="auto"/>
        <w:ind w:left="127" w:right="-5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2D64A9">
        <w:rPr>
          <w:rFonts w:ascii="Times New Roman" w:eastAsia="Times New Roman" w:hAnsi="Times New Roman" w:cs="Times New Roman"/>
          <w:color w:val="000000"/>
          <w:sz w:val="24"/>
        </w:rPr>
        <w:t>В соответствии с обновленной ФОП обязательные линии:</w:t>
      </w:r>
      <w:proofErr w:type="gramEnd"/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r w:rsidRPr="002D64A9"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  <w:proofErr w:type="gramStart"/>
      <w:r w:rsidRPr="002D64A9">
        <w:rPr>
          <w:rFonts w:ascii="Times New Roman" w:eastAsia="Times New Roman" w:hAnsi="Times New Roman" w:cs="Times New Roman"/>
          <w:color w:val="333333"/>
          <w:sz w:val="24"/>
        </w:rPr>
        <w:t>Обновленный модуль «Дзюдо»,  новые модули  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2D64A9">
        <w:rPr>
          <w:rFonts w:ascii="Times New Roman" w:eastAsia="Times New Roman" w:hAnsi="Times New Roman" w:cs="Times New Roman"/>
          <w:color w:val="333333"/>
          <w:sz w:val="24"/>
        </w:rPr>
        <w:t>Киокусинкай</w:t>
      </w:r>
      <w:proofErr w:type="spellEnd"/>
      <w:r w:rsidRPr="002D64A9">
        <w:rPr>
          <w:rFonts w:ascii="Times New Roman" w:eastAsia="Times New Roman" w:hAnsi="Times New Roman" w:cs="Times New Roman"/>
          <w:color w:val="333333"/>
          <w:sz w:val="24"/>
        </w:rPr>
        <w:t xml:space="preserve">», «Тяжелая атлетика», «Коньки»,  </w:t>
      </w:r>
      <w:r w:rsidRPr="002D64A9">
        <w:rPr>
          <w:rFonts w:ascii="Times New Roman" w:eastAsia="Times New Roman" w:hAnsi="Times New Roman" w:cs="Times New Roman"/>
          <w:b/>
          <w:color w:val="333333"/>
          <w:sz w:val="24"/>
        </w:rPr>
        <w:t xml:space="preserve">(изучаются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 учетом возможностей материально-технической базы образовательной организации).</w:t>
      </w:r>
      <w:r w:rsidRPr="002D64A9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End"/>
    </w:p>
    <w:p w:rsidR="002D64A9" w:rsidRPr="002D64A9" w:rsidRDefault="002D64A9" w:rsidP="002D64A9">
      <w:pPr>
        <w:spacing w:after="93" w:line="270" w:lineRule="auto"/>
        <w:ind w:left="139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4)</w:t>
      </w:r>
      <w:r w:rsidRPr="002D64A9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>п.4.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 Учебный план </w:t>
      </w:r>
    </w:p>
    <w:p w:rsidR="002D64A9" w:rsidRPr="002D64A9" w:rsidRDefault="002D64A9" w:rsidP="002D64A9">
      <w:pPr>
        <w:spacing w:after="91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Исключить Предметную область «Физическая культура и основы безопасности жизнедеятельности». </w:t>
      </w:r>
    </w:p>
    <w:p w:rsidR="002D64A9" w:rsidRPr="002D64A9" w:rsidRDefault="002D64A9" w:rsidP="002D64A9">
      <w:pPr>
        <w:spacing w:after="92" w:line="266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 Добавить предметную область « Физическая культура» с учебным предметом «Физическая культура» </w:t>
      </w:r>
    </w:p>
    <w:p w:rsidR="002D64A9" w:rsidRPr="002D64A9" w:rsidRDefault="002D64A9" w:rsidP="002D64A9">
      <w:pPr>
        <w:spacing w:after="48" w:line="266" w:lineRule="auto"/>
        <w:ind w:left="127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Добавить предметную область «Основы безопасности  и защиты Родины» с учебным предметом  ««Основы безопасности  и защиты Родины»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2D64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D64A9" w:rsidRPr="002D64A9" w:rsidRDefault="002D64A9" w:rsidP="002D64A9">
      <w:pPr>
        <w:spacing w:after="130" w:line="259" w:lineRule="auto"/>
        <w:ind w:left="142"/>
        <w:rPr>
          <w:rFonts w:ascii="Times New Roman" w:eastAsia="Times New Roman" w:hAnsi="Times New Roman" w:cs="Times New Roman"/>
          <w:color w:val="000000"/>
          <w:sz w:val="24"/>
        </w:rPr>
      </w:pPr>
      <w:r w:rsidRPr="002D64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D2829" w:rsidRDefault="00BD2829"/>
    <w:sectPr w:rsidR="00BD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8"/>
    <w:rsid w:val="00021D76"/>
    <w:rsid w:val="002D64A9"/>
    <w:rsid w:val="00425D59"/>
    <w:rsid w:val="00585111"/>
    <w:rsid w:val="008930B7"/>
    <w:rsid w:val="008B5A1C"/>
    <w:rsid w:val="00BD2829"/>
    <w:rsid w:val="00F00528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2024-09-13T12:07:00Z</dcterms:created>
  <dcterms:modified xsi:type="dcterms:W3CDTF">2024-09-13T12:09:00Z</dcterms:modified>
</cp:coreProperties>
</file>